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74"/>
          <w:szCs w:val="74"/>
        </w:rPr>
      </w:pPr>
      <w:r w:rsidDel="00000000" w:rsidR="00000000" w:rsidRPr="00000000">
        <w:rPr>
          <w:b w:val="1"/>
          <w:sz w:val="74"/>
          <w:szCs w:val="74"/>
          <w:rtl w:val="0"/>
        </w:rPr>
        <w:t xml:space="preserve">Huishoudelijk Reglement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-406236</wp:posOffset>
            </wp:positionH>
            <wp:positionV relativeFrom="paragraph">
              <wp:posOffset>129587</wp:posOffset>
            </wp:positionV>
            <wp:extent cx="6539145" cy="3269573"/>
            <wp:effectExtent b="0" l="0" r="0" t="0"/>
            <wp:wrapSquare wrapText="bothSides" distB="114300" distT="11430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39145" cy="326957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/>
      </w:pPr>
      <w:r w:rsidDel="00000000" w:rsidR="00000000" w:rsidRPr="00000000">
        <w:rPr>
          <w:rtl w:val="0"/>
        </w:rPr>
        <w:t xml:space="preserve">ALV 6 oktober 2021</w:t>
      </w:r>
    </w:p>
    <w:p w:rsidR="00000000" w:rsidDel="00000000" w:rsidP="00000000" w:rsidRDefault="00000000" w:rsidRPr="00000000" w14:paraId="0000001B">
      <w:pPr>
        <w:pStyle w:val="Heading1"/>
        <w:rPr>
          <w:b w:val="1"/>
          <w:sz w:val="40"/>
          <w:szCs w:val="40"/>
        </w:rPr>
      </w:pPr>
      <w:bookmarkStart w:colFirst="0" w:colLast="0" w:name="_jr6nrr4ulsva" w:id="0"/>
      <w:bookmarkEnd w:id="0"/>
      <w:r w:rsidDel="00000000" w:rsidR="00000000" w:rsidRPr="00000000">
        <w:rPr>
          <w:b w:val="1"/>
          <w:sz w:val="40"/>
          <w:szCs w:val="40"/>
          <w:rtl w:val="0"/>
        </w:rPr>
        <w:t xml:space="preserve">Inhoudsopgave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1D">
          <w:pPr>
            <w:tabs>
              <w:tab w:val="right" w:leader="none" w:pos="9025.511811023624"/>
            </w:tabs>
            <w:spacing w:before="80" w:line="240" w:lineRule="auto"/>
            <w:ind w:left="0" w:firstLine="0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3,3,Heading 4,4,Heading 5,5,Heading 6,6,"</w:instrText>
            <w:fldChar w:fldCharType="separate"/>
          </w:r>
          <w:hyperlink w:anchor="_jr6nrr4ulsva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Inhoudsopgave</w:t>
            </w:r>
          </w:hyperlink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_jr6nrr4ulsva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E">
          <w:pPr>
            <w:tabs>
              <w:tab w:val="right" w:leader="none" w:pos="9025.511811023624"/>
            </w:tabs>
            <w:spacing w:before="200" w:line="240" w:lineRule="auto"/>
            <w:ind w:left="0" w:firstLine="0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ylxv042ffuzx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Hoofdstuk 1: Algemeen</w:t>
            </w:r>
          </w:hyperlink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_ylxv042ffuzx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F">
          <w:pPr>
            <w:tabs>
              <w:tab w:val="right" w:leader="none" w:pos="9025.511811023624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tfxg7zepb0ek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Artikel 1. De Grondslag van het Huishoudelijk Reglement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_tfxg7zepb0ek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0">
          <w:pPr>
            <w:tabs>
              <w:tab w:val="right" w:leader="none" w:pos="9025.511811023624"/>
            </w:tabs>
            <w:spacing w:before="200" w:line="240" w:lineRule="auto"/>
            <w:ind w:left="0" w:firstLine="0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v1083lzgif1h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Hoofdstuk 2: Commissies</w:t>
            </w:r>
          </w:hyperlink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_v1083lzgif1h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1">
          <w:pPr>
            <w:tabs>
              <w:tab w:val="right" w:leader="none" w:pos="9025.511811023624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jdasawj2msav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Artikel 2. Commissies algemeen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_jdasawj2msav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2">
          <w:pPr>
            <w:tabs>
              <w:tab w:val="right" w:leader="none" w:pos="9025.511811023624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c6uq7qbods63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Artikel 3. Samenstelling commissies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_c6uq7qbods63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3">
          <w:pPr>
            <w:tabs>
              <w:tab w:val="right" w:leader="none" w:pos="9025.511811023624"/>
            </w:tabs>
            <w:spacing w:before="200" w:line="240" w:lineRule="auto"/>
            <w:ind w:left="0" w:firstLine="0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d2w0l9jrfaum"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Hoofdstuk 3: Raad van Advies</w:t>
            </w:r>
          </w:hyperlink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_d2w0l9jrfaum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4">
          <w:pPr>
            <w:tabs>
              <w:tab w:val="right" w:leader="none" w:pos="9025.511811023624"/>
            </w:tabs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9tns39w8hp6w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Artikel 4. Raad van advies algemeen</w:t>
            </w:r>
          </w:hyperlink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_9tns39w8hp6w \h </w:instrText>
            <w:fldChar w:fldCharType="separate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5">
          <w:pPr>
            <w:tabs>
              <w:tab w:val="right" w:leader="none" w:pos="9025.511811023624"/>
            </w:tabs>
            <w:spacing w:before="200" w:line="240" w:lineRule="auto"/>
            <w:ind w:left="0" w:firstLine="0"/>
            <w:rPr/>
          </w:pPr>
          <w:hyperlink w:anchor="_tsqcnub2fkkp">
            <w:r w:rsidDel="00000000" w:rsidR="00000000" w:rsidRPr="00000000">
              <w:rPr>
                <w:b w:val="1"/>
                <w:rtl w:val="0"/>
              </w:rPr>
              <w:t xml:space="preserve">Hoofdstuk 4: gedragscode bestuur</w:t>
            </w:r>
          </w:hyperlink>
          <w:r w:rsidDel="00000000" w:rsidR="00000000" w:rsidRPr="00000000">
            <w:rPr>
              <w:b w:val="1"/>
              <w:rtl w:val="0"/>
            </w:rPr>
            <w:tab/>
          </w:r>
          <w:r w:rsidDel="00000000" w:rsidR="00000000" w:rsidRPr="00000000">
            <w:fldChar w:fldCharType="begin"/>
            <w:instrText xml:space="preserve"> PAGEREF _tsqcnub2fkkp \h </w:instrText>
            <w:fldChar w:fldCharType="separate"/>
          </w:r>
          <w:r w:rsidDel="00000000" w:rsidR="00000000" w:rsidRPr="00000000">
            <w:rPr>
              <w:b w:val="1"/>
              <w:rtl w:val="0"/>
            </w:rPr>
            <w:t xml:space="preserve">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6">
          <w:pPr>
            <w:tabs>
              <w:tab w:val="right" w:leader="none" w:pos="9025.511811023624"/>
            </w:tabs>
            <w:spacing w:before="60" w:line="240" w:lineRule="auto"/>
            <w:ind w:left="360" w:firstLine="0"/>
            <w:rPr/>
          </w:pPr>
          <w:hyperlink w:anchor="_5zd9njxhxvpk">
            <w:r w:rsidDel="00000000" w:rsidR="00000000" w:rsidRPr="00000000">
              <w:rPr>
                <w:rtl w:val="0"/>
              </w:rPr>
              <w:t xml:space="preserve">Artikel 5. Geldigheid gedragscode</w:t>
            </w:r>
          </w:hyperlink>
          <w:r w:rsidDel="00000000" w:rsidR="00000000" w:rsidRPr="00000000">
            <w:rPr>
              <w:rtl w:val="0"/>
            </w:rPr>
            <w:tab/>
          </w:r>
          <w:r w:rsidDel="00000000" w:rsidR="00000000" w:rsidRPr="00000000">
            <w:fldChar w:fldCharType="begin"/>
            <w:instrText xml:space="preserve"> PAGEREF _5zd9njxhxvpk \h </w:instrText>
            <w:fldChar w:fldCharType="separate"/>
          </w:r>
          <w:r w:rsidDel="00000000" w:rsidR="00000000" w:rsidRPr="00000000">
            <w:rPr>
              <w:rtl w:val="0"/>
            </w:rPr>
            <w:t xml:space="preserve">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7">
          <w:pPr>
            <w:tabs>
              <w:tab w:val="right" w:leader="none" w:pos="9025.511811023624"/>
            </w:tabs>
            <w:spacing w:before="60" w:line="240" w:lineRule="auto"/>
            <w:ind w:left="360" w:firstLine="0"/>
            <w:rPr/>
          </w:pPr>
          <w:hyperlink w:anchor="_5xe4p6gbr0uo">
            <w:r w:rsidDel="00000000" w:rsidR="00000000" w:rsidRPr="00000000">
              <w:rPr>
                <w:rtl w:val="0"/>
              </w:rPr>
              <w:t xml:space="preserve">Artikel 6. Gedragsregels voor bestuursleden in functie</w:t>
            </w:r>
          </w:hyperlink>
          <w:r w:rsidDel="00000000" w:rsidR="00000000" w:rsidRPr="00000000">
            <w:rPr>
              <w:rtl w:val="0"/>
            </w:rPr>
            <w:tab/>
          </w:r>
          <w:r w:rsidDel="00000000" w:rsidR="00000000" w:rsidRPr="00000000">
            <w:fldChar w:fldCharType="begin"/>
            <w:instrText xml:space="preserve"> PAGEREF _5xe4p6gbr0uo \h </w:instrText>
            <w:fldChar w:fldCharType="separate"/>
          </w:r>
          <w:r w:rsidDel="00000000" w:rsidR="00000000" w:rsidRPr="00000000">
            <w:rPr>
              <w:rtl w:val="0"/>
            </w:rPr>
            <w:t xml:space="preserve">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8">
          <w:pPr>
            <w:tabs>
              <w:tab w:val="right" w:leader="none" w:pos="9025.511811023624"/>
            </w:tabs>
            <w:spacing w:before="60" w:line="240" w:lineRule="auto"/>
            <w:ind w:left="360" w:firstLine="0"/>
            <w:rPr/>
          </w:pPr>
          <w:hyperlink w:anchor="_mscp95tbwfgk">
            <w:r w:rsidDel="00000000" w:rsidR="00000000" w:rsidRPr="00000000">
              <w:rPr>
                <w:rtl w:val="0"/>
              </w:rPr>
              <w:t xml:space="preserve">Artikel 7. Gedragsrichtlijnen voor bestuursleden in functie</w:t>
            </w:r>
          </w:hyperlink>
          <w:r w:rsidDel="00000000" w:rsidR="00000000" w:rsidRPr="00000000">
            <w:rPr>
              <w:rtl w:val="0"/>
            </w:rPr>
            <w:tab/>
          </w:r>
          <w:r w:rsidDel="00000000" w:rsidR="00000000" w:rsidRPr="00000000">
            <w:fldChar w:fldCharType="begin"/>
            <w:instrText xml:space="preserve"> PAGEREF _mscp95tbwfgk \h </w:instrText>
            <w:fldChar w:fldCharType="separate"/>
          </w:r>
          <w:r w:rsidDel="00000000" w:rsidR="00000000" w:rsidRPr="00000000">
            <w:rPr>
              <w:rtl w:val="0"/>
            </w:rPr>
            <w:t xml:space="preserve">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tabs>
              <w:tab w:val="right" w:leader="none" w:pos="9025.511811023624"/>
            </w:tabs>
            <w:spacing w:after="80" w:before="60" w:line="240" w:lineRule="auto"/>
            <w:ind w:left="360" w:firstLine="0"/>
            <w:rPr/>
          </w:pPr>
          <w:hyperlink w:anchor="_2270vrmm9pxx">
            <w:r w:rsidDel="00000000" w:rsidR="00000000" w:rsidRPr="00000000">
              <w:rPr>
                <w:rtl w:val="0"/>
              </w:rPr>
              <w:t xml:space="preserve">Artikel 8. Gedragsrichtlijnen voor bestuursleden buiten functie</w:t>
            </w:r>
          </w:hyperlink>
          <w:r w:rsidDel="00000000" w:rsidR="00000000" w:rsidRPr="00000000">
            <w:rPr>
              <w:rtl w:val="0"/>
            </w:rPr>
            <w:tab/>
          </w:r>
          <w:r w:rsidDel="00000000" w:rsidR="00000000" w:rsidRPr="00000000">
            <w:fldChar w:fldCharType="begin"/>
            <w:instrText xml:space="preserve"> PAGEREF _2270vrmm9pxx \h </w:instrText>
            <w:fldChar w:fldCharType="separate"/>
          </w:r>
          <w:r w:rsidDel="00000000" w:rsidR="00000000" w:rsidRPr="00000000">
            <w:rPr>
              <w:rtl w:val="0"/>
            </w:rPr>
            <w:t xml:space="preserve">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Style w:val="Heading1"/>
        <w:spacing w:line="276" w:lineRule="auto"/>
        <w:rPr>
          <w:b w:val="1"/>
        </w:rPr>
      </w:pPr>
      <w:bookmarkStart w:colFirst="0" w:colLast="0" w:name="_ylxv042ffuzx" w:id="1"/>
      <w:bookmarkEnd w:id="1"/>
      <w:r w:rsidDel="00000000" w:rsidR="00000000" w:rsidRPr="00000000">
        <w:rPr>
          <w:b w:val="1"/>
          <w:rtl w:val="0"/>
        </w:rPr>
        <w:t xml:space="preserve">Hoofdstuk 1: Algemeen</w:t>
      </w:r>
    </w:p>
    <w:p w:rsidR="00000000" w:rsidDel="00000000" w:rsidP="00000000" w:rsidRDefault="00000000" w:rsidRPr="00000000" w14:paraId="0000004C">
      <w:pPr>
        <w:pStyle w:val="Heading2"/>
        <w:spacing w:line="276" w:lineRule="auto"/>
        <w:rPr/>
      </w:pPr>
      <w:bookmarkStart w:colFirst="0" w:colLast="0" w:name="_tfxg7zepb0ek" w:id="2"/>
      <w:bookmarkEnd w:id="2"/>
      <w:r w:rsidDel="00000000" w:rsidR="00000000" w:rsidRPr="00000000">
        <w:rPr>
          <w:rtl w:val="0"/>
        </w:rPr>
        <w:t xml:space="preserve">Artikel 1. De Grondslag van het Huishoudelijk Reglement</w:t>
      </w:r>
    </w:p>
    <w:p w:rsidR="00000000" w:rsidDel="00000000" w:rsidP="00000000" w:rsidRDefault="00000000" w:rsidRPr="00000000" w14:paraId="0000004D">
      <w:pPr>
        <w:spacing w:line="276" w:lineRule="auto"/>
        <w:rPr/>
      </w:pPr>
      <w:r w:rsidDel="00000000" w:rsidR="00000000" w:rsidRPr="00000000">
        <w:rPr>
          <w:rtl w:val="0"/>
        </w:rPr>
        <w:tab/>
        <w:t xml:space="preserve">1.1 </w:t>
        <w:tab/>
        <w:t xml:space="preserve">Het Huishoudelijk Reglement van Sapientia Ludenda kent zijn grondslag in </w:t>
        <w:tab/>
        <w:tab/>
        <w:t xml:space="preserve">artikel 18 van de statuten. </w:t>
      </w:r>
    </w:p>
    <w:p w:rsidR="00000000" w:rsidDel="00000000" w:rsidP="00000000" w:rsidRDefault="00000000" w:rsidRPr="00000000" w14:paraId="0000004E">
      <w:pPr>
        <w:spacing w:line="276" w:lineRule="auto"/>
        <w:rPr/>
      </w:pPr>
      <w:r w:rsidDel="00000000" w:rsidR="00000000" w:rsidRPr="00000000">
        <w:rPr>
          <w:rtl w:val="0"/>
        </w:rPr>
        <w:tab/>
        <w:t xml:space="preserve">1.2</w:t>
        <w:tab/>
        <w:t xml:space="preserve">Het Huishoudelijk Reglement mag nooit in strijd zijn met de statuten of de </w:t>
        <w:tab/>
        <w:tab/>
        <w:t xml:space="preserve">wet. </w:t>
      </w:r>
    </w:p>
    <w:p w:rsidR="00000000" w:rsidDel="00000000" w:rsidP="00000000" w:rsidRDefault="00000000" w:rsidRPr="00000000" w14:paraId="0000004F">
      <w:pPr>
        <w:spacing w:line="276" w:lineRule="auto"/>
        <w:rPr/>
      </w:pPr>
      <w:r w:rsidDel="00000000" w:rsidR="00000000" w:rsidRPr="00000000">
        <w:rPr>
          <w:rtl w:val="0"/>
        </w:rPr>
        <w:tab/>
        <w:t xml:space="preserve">1.3</w:t>
        <w:tab/>
        <w:t xml:space="preserve">Wijziging van het huishoudelijk reglement kan slechts plaatsvinden door een</w:t>
        <w:tab/>
        <w:tab/>
        <w:t xml:space="preserve">besluit van de algemene ledenvergadering, waartoe is opgeroepen met de</w:t>
        <w:tab/>
        <w:tab/>
        <w:t xml:space="preserve">mededeling dat aldaar wijziging van de statuten zal worden voorgesteld.</w:t>
      </w:r>
    </w:p>
    <w:p w:rsidR="00000000" w:rsidDel="00000000" w:rsidP="00000000" w:rsidRDefault="00000000" w:rsidRPr="00000000" w14:paraId="00000050">
      <w:pPr>
        <w:spacing w:line="276" w:lineRule="auto"/>
        <w:ind w:left="0" w:firstLine="720"/>
        <w:rPr/>
      </w:pPr>
      <w:r w:rsidDel="00000000" w:rsidR="00000000" w:rsidRPr="00000000">
        <w:rPr>
          <w:rtl w:val="0"/>
        </w:rPr>
        <w:t xml:space="preserve">1.4</w:t>
        <w:tab/>
        <w:t xml:space="preserve">Zij, die de oproeping tot de algemene ledenvergadering ter behandeling van </w:t>
        <w:tab/>
        <w:tab/>
        <w:t xml:space="preserve">een voorstel tot statutenwijziging hebben gedaan, moeten ten minste vijf</w:t>
        <w:tab/>
        <w:tab/>
        <w:tab/>
        <w:t xml:space="preserve">dagen voor de dag van de vergadering een afschrift van dat voorstel, waarin </w:t>
        <w:tab/>
        <w:tab/>
        <w:t xml:space="preserve">de voorgestelde wijziging woordelijk is opgenomen, op een daartoe geschikte </w:t>
        <w:tab/>
        <w:tab/>
        <w:t xml:space="preserve">plaats voor de leden ter inzage leggen tot na de afloop van de dag, waarop </w:t>
        <w:tab/>
        <w:tab/>
        <w:t xml:space="preserve">de vergadering werd gehouden.</w:t>
      </w:r>
    </w:p>
    <w:p w:rsidR="00000000" w:rsidDel="00000000" w:rsidP="00000000" w:rsidRDefault="00000000" w:rsidRPr="00000000" w14:paraId="00000051">
      <w:pPr>
        <w:spacing w:line="276" w:lineRule="auto"/>
        <w:rPr/>
      </w:pPr>
      <w:r w:rsidDel="00000000" w:rsidR="00000000" w:rsidRPr="00000000">
        <w:rPr>
          <w:rtl w:val="0"/>
        </w:rPr>
        <w:tab/>
        <w:t xml:space="preserve">1.5 </w:t>
        <w:tab/>
        <w:t xml:space="preserve">Het bepaalde in de leden 3 en 4 is niet van toepassing, indien in de algemene </w:t>
        <w:tab/>
        <w:tab/>
        <w:t xml:space="preserve">ledenvergadering alle stemgerechtigden aanwezig of vertegenwoordigd zijn </w:t>
        <w:tab/>
        <w:tab/>
        <w:t xml:space="preserve">en het besluit tot statutenwijziging met algemene stemmen wordt genomen.</w:t>
      </w:r>
    </w:p>
    <w:p w:rsidR="00000000" w:rsidDel="00000000" w:rsidP="00000000" w:rsidRDefault="00000000" w:rsidRPr="00000000" w14:paraId="0000005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Style w:val="Heading1"/>
        <w:spacing w:line="276" w:lineRule="auto"/>
        <w:rPr>
          <w:b w:val="1"/>
        </w:rPr>
      </w:pPr>
      <w:bookmarkStart w:colFirst="0" w:colLast="0" w:name="_v1083lzgif1h" w:id="3"/>
      <w:bookmarkEnd w:id="3"/>
      <w:r w:rsidDel="00000000" w:rsidR="00000000" w:rsidRPr="00000000">
        <w:rPr>
          <w:b w:val="1"/>
          <w:rtl w:val="0"/>
        </w:rPr>
        <w:t xml:space="preserve">Hoofdstuk 2: Commissies</w:t>
      </w:r>
    </w:p>
    <w:p w:rsidR="00000000" w:rsidDel="00000000" w:rsidP="00000000" w:rsidRDefault="00000000" w:rsidRPr="00000000" w14:paraId="00000054">
      <w:pPr>
        <w:pStyle w:val="Heading2"/>
        <w:spacing w:line="276" w:lineRule="auto"/>
        <w:rPr/>
      </w:pPr>
      <w:bookmarkStart w:colFirst="0" w:colLast="0" w:name="_jdasawj2msav" w:id="4"/>
      <w:bookmarkEnd w:id="4"/>
      <w:r w:rsidDel="00000000" w:rsidR="00000000" w:rsidRPr="00000000">
        <w:rPr>
          <w:rtl w:val="0"/>
        </w:rPr>
        <w:t xml:space="preserve">Artikel 2. Commissies algemeen</w:t>
      </w:r>
    </w:p>
    <w:p w:rsidR="00000000" w:rsidDel="00000000" w:rsidP="00000000" w:rsidRDefault="00000000" w:rsidRPr="00000000" w14:paraId="00000055">
      <w:pPr>
        <w:spacing w:line="276" w:lineRule="auto"/>
        <w:rPr/>
      </w:pPr>
      <w:r w:rsidDel="00000000" w:rsidR="00000000" w:rsidRPr="00000000">
        <w:rPr>
          <w:rtl w:val="0"/>
        </w:rPr>
        <w:tab/>
        <w:t xml:space="preserve">2.1</w:t>
        <w:tab/>
        <w:t xml:space="preserve">Sapientia Ludenda kent twee commissies, zijnde de galacommissie en de</w:t>
        <w:tab/>
        <w:tab/>
        <w:tab/>
        <w:t xml:space="preserve">reiscommissie.</w:t>
      </w:r>
    </w:p>
    <w:p w:rsidR="00000000" w:rsidDel="00000000" w:rsidP="00000000" w:rsidRDefault="00000000" w:rsidRPr="00000000" w14:paraId="00000056">
      <w:pPr>
        <w:spacing w:line="276" w:lineRule="auto"/>
        <w:rPr/>
      </w:pPr>
      <w:r w:rsidDel="00000000" w:rsidR="00000000" w:rsidRPr="00000000">
        <w:rPr>
          <w:rtl w:val="0"/>
        </w:rPr>
        <w:tab/>
        <w:t xml:space="preserve">2.2</w:t>
        <w:tab/>
        <w:t xml:space="preserve">Iedere commissie kent haar eigen vastgestelde taken:</w:t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spacing w:line="276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De galacommissie heeft als taak om eenmaal per studiejaar een gala te organiseren en de daarbij horende promotie en sponsoring te verzorgen.</w:t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spacing w:line="276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De reiscommissie heeft als taak om eenmaal per studiejaar een studiereis te organiseren en de daarbij horende promotie en sponsoring te verzorgen.</w:t>
      </w:r>
    </w:p>
    <w:p w:rsidR="00000000" w:rsidDel="00000000" w:rsidP="00000000" w:rsidRDefault="00000000" w:rsidRPr="00000000" w14:paraId="00000059">
      <w:pPr>
        <w:spacing w:line="276" w:lineRule="auto"/>
        <w:rPr/>
      </w:pPr>
      <w:r w:rsidDel="00000000" w:rsidR="00000000" w:rsidRPr="00000000">
        <w:rPr>
          <w:rtl w:val="0"/>
        </w:rPr>
        <w:tab/>
        <w:t xml:space="preserve">2.3</w:t>
        <w:tab/>
        <w:t xml:space="preserve">Iedere commissie kent eenzelfde soort samenstelling, zoals verderop in dit</w:t>
        <w:tab/>
        <w:tab/>
        <w:t xml:space="preserve">reglement is beschreven.</w:t>
      </w:r>
    </w:p>
    <w:p w:rsidR="00000000" w:rsidDel="00000000" w:rsidP="00000000" w:rsidRDefault="00000000" w:rsidRPr="00000000" w14:paraId="0000005A">
      <w:pPr>
        <w:spacing w:line="276" w:lineRule="auto"/>
        <w:rPr/>
      </w:pPr>
      <w:r w:rsidDel="00000000" w:rsidR="00000000" w:rsidRPr="00000000">
        <w:rPr>
          <w:rtl w:val="0"/>
        </w:rPr>
        <w:tab/>
        <w:t xml:space="preserve">2.4</w:t>
        <w:tab/>
        <w:t xml:space="preserve">Iedere commissie wordt opgesteld in het eerste semester van een studiejaar.</w:t>
      </w:r>
    </w:p>
    <w:p w:rsidR="00000000" w:rsidDel="00000000" w:rsidP="00000000" w:rsidRDefault="00000000" w:rsidRPr="00000000" w14:paraId="0000005B">
      <w:pPr>
        <w:spacing w:line="276" w:lineRule="auto"/>
        <w:rPr/>
      </w:pPr>
      <w:r w:rsidDel="00000000" w:rsidR="00000000" w:rsidRPr="00000000">
        <w:rPr>
          <w:rtl w:val="0"/>
        </w:rPr>
        <w:tab/>
        <w:t xml:space="preserve">2.5</w:t>
        <w:tab/>
        <w:t xml:space="preserve">Iedere commissie wordt afgebroken wanneer haar taak is voldaan, uiterlijk</w:t>
        <w:tab/>
        <w:tab/>
        <w:t xml:space="preserve">uiterlijk aan het begin van het studiejaar na haar start.</w:t>
      </w:r>
    </w:p>
    <w:p w:rsidR="00000000" w:rsidDel="00000000" w:rsidP="00000000" w:rsidRDefault="00000000" w:rsidRPr="00000000" w14:paraId="0000005C">
      <w:pPr>
        <w:spacing w:line="276" w:lineRule="auto"/>
        <w:rPr/>
      </w:pPr>
      <w:r w:rsidDel="00000000" w:rsidR="00000000" w:rsidRPr="00000000">
        <w:rPr>
          <w:rtl w:val="0"/>
        </w:rPr>
        <w:tab/>
        <w:t xml:space="preserve">2.4</w:t>
        <w:tab/>
        <w:t xml:space="preserve">Iedere commissie moet haar bevindingen, acties en problemen delen met het</w:t>
        <w:tab/>
        <w:tab/>
        <w:t xml:space="preserve">bestuur.</w:t>
      </w:r>
    </w:p>
    <w:p w:rsidR="00000000" w:rsidDel="00000000" w:rsidP="00000000" w:rsidRDefault="00000000" w:rsidRPr="00000000" w14:paraId="0000005D">
      <w:pPr>
        <w:spacing w:line="276" w:lineRule="auto"/>
        <w:rPr/>
      </w:pPr>
      <w:r w:rsidDel="00000000" w:rsidR="00000000" w:rsidRPr="00000000">
        <w:rPr>
          <w:rtl w:val="0"/>
        </w:rPr>
        <w:tab/>
        <w:t xml:space="preserve">2.5</w:t>
        <w:tab/>
        <w:t xml:space="preserve">Het bestuur kan tijdelijke commissies instellen indien zij dat noodzakelijk acht.</w:t>
      </w:r>
    </w:p>
    <w:p w:rsidR="00000000" w:rsidDel="00000000" w:rsidP="00000000" w:rsidRDefault="00000000" w:rsidRPr="00000000" w14:paraId="0000005E">
      <w:pPr>
        <w:spacing w:line="276" w:lineRule="auto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5F">
      <w:pPr>
        <w:pStyle w:val="Heading2"/>
        <w:spacing w:line="276" w:lineRule="auto"/>
        <w:rPr>
          <w:b w:val="1"/>
        </w:rPr>
      </w:pPr>
      <w:bookmarkStart w:colFirst="0" w:colLast="0" w:name="_c6uq7qbods63" w:id="5"/>
      <w:bookmarkEnd w:id="5"/>
      <w:r w:rsidDel="00000000" w:rsidR="00000000" w:rsidRPr="00000000">
        <w:rPr>
          <w:b w:val="1"/>
          <w:rtl w:val="0"/>
        </w:rPr>
        <w:t xml:space="preserve">Artikel 3. Samenstelling commissies</w:t>
      </w:r>
    </w:p>
    <w:p w:rsidR="00000000" w:rsidDel="00000000" w:rsidP="00000000" w:rsidRDefault="00000000" w:rsidRPr="00000000" w14:paraId="00000060">
      <w:pPr>
        <w:spacing w:line="276" w:lineRule="auto"/>
        <w:rPr/>
      </w:pPr>
      <w:r w:rsidDel="00000000" w:rsidR="00000000" w:rsidRPr="00000000">
        <w:rPr>
          <w:rtl w:val="0"/>
        </w:rPr>
        <w:tab/>
        <w:t xml:space="preserve">3.1</w:t>
        <w:tab/>
        <w:t xml:space="preserve">Iedere commissie staat onder auditorschap van een bestuurslid. Het bestuur</w:t>
        <w:tab/>
        <w:tab/>
        <w:t xml:space="preserve">bepaalt wie dit auditorschap toekomt.</w:t>
      </w:r>
    </w:p>
    <w:p w:rsidR="00000000" w:rsidDel="00000000" w:rsidP="00000000" w:rsidRDefault="00000000" w:rsidRPr="00000000" w14:paraId="00000061">
      <w:pPr>
        <w:spacing w:line="276" w:lineRule="auto"/>
        <w:rPr/>
      </w:pPr>
      <w:r w:rsidDel="00000000" w:rsidR="00000000" w:rsidRPr="00000000">
        <w:rPr>
          <w:rtl w:val="0"/>
        </w:rPr>
        <w:tab/>
        <w:t xml:space="preserve">3.2</w:t>
        <w:tab/>
        <w:t xml:space="preserve">Het is mogelijk dat naast de auditor meerdere bestuursleden toetreden tot</w:t>
        <w:tab/>
        <w:tab/>
        <w:tab/>
        <w:t xml:space="preserve">een commissie, mocht dit wenselijk zijn. </w:t>
      </w:r>
    </w:p>
    <w:p w:rsidR="00000000" w:rsidDel="00000000" w:rsidP="00000000" w:rsidRDefault="00000000" w:rsidRPr="00000000" w14:paraId="00000062">
      <w:pPr>
        <w:spacing w:line="276" w:lineRule="auto"/>
        <w:rPr/>
      </w:pPr>
      <w:r w:rsidDel="00000000" w:rsidR="00000000" w:rsidRPr="00000000">
        <w:rPr>
          <w:rtl w:val="0"/>
        </w:rPr>
        <w:tab/>
        <w:t xml:space="preserve">3.3</w:t>
        <w:tab/>
        <w:t xml:space="preserve">De auditor is verantwoordelijk voor het vinden, benoemen en ontslaan van</w:t>
        <w:tab/>
        <w:tab/>
        <w:t xml:space="preserve">commissieleden. </w:t>
      </w:r>
    </w:p>
    <w:p w:rsidR="00000000" w:rsidDel="00000000" w:rsidP="00000000" w:rsidRDefault="00000000" w:rsidRPr="00000000" w14:paraId="00000063">
      <w:pPr>
        <w:spacing w:line="276" w:lineRule="auto"/>
        <w:rPr/>
      </w:pPr>
      <w:r w:rsidDel="00000000" w:rsidR="00000000" w:rsidRPr="00000000">
        <w:rPr>
          <w:rtl w:val="0"/>
        </w:rPr>
        <w:tab/>
        <w:t xml:space="preserve">3.4</w:t>
        <w:tab/>
        <w:t xml:space="preserve">Als de auditor het wenselijk acht, mag deze ook een voorzitter benoemen</w:t>
        <w:tab/>
        <w:tab/>
        <w:tab/>
        <w:t xml:space="preserve">uit de commissieleden.</w:t>
      </w:r>
    </w:p>
    <w:p w:rsidR="00000000" w:rsidDel="00000000" w:rsidP="00000000" w:rsidRDefault="00000000" w:rsidRPr="00000000" w14:paraId="00000064">
      <w:pPr>
        <w:spacing w:line="276" w:lineRule="auto"/>
        <w:rPr/>
      </w:pPr>
      <w:r w:rsidDel="00000000" w:rsidR="00000000" w:rsidRPr="00000000">
        <w:rPr>
          <w:rtl w:val="0"/>
        </w:rPr>
        <w:tab/>
        <w:t xml:space="preserve">3.5</w:t>
        <w:tab/>
        <w:t xml:space="preserve">Wanneer er een commissievoorzitter is aangewezen, heeft deze de volgende </w:t>
        <w:tab/>
        <w:tab/>
        <w:t xml:space="preserve">taken en verantwoordelijkheden:</w:t>
      </w:r>
    </w:p>
    <w:p w:rsidR="00000000" w:rsidDel="00000000" w:rsidP="00000000" w:rsidRDefault="00000000" w:rsidRPr="00000000" w14:paraId="00000065">
      <w:pPr>
        <w:numPr>
          <w:ilvl w:val="0"/>
          <w:numId w:val="3"/>
        </w:numPr>
        <w:spacing w:line="276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De vergaderingen van de commissie voorzitten.</w:t>
      </w:r>
    </w:p>
    <w:p w:rsidR="00000000" w:rsidDel="00000000" w:rsidP="00000000" w:rsidRDefault="00000000" w:rsidRPr="00000000" w14:paraId="00000066">
      <w:pPr>
        <w:numPr>
          <w:ilvl w:val="0"/>
          <w:numId w:val="3"/>
        </w:numPr>
        <w:spacing w:line="276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Op verzoek van het bestuur aansluiten bij de bestuursvergadering.</w:t>
      </w:r>
    </w:p>
    <w:p w:rsidR="00000000" w:rsidDel="00000000" w:rsidP="00000000" w:rsidRDefault="00000000" w:rsidRPr="00000000" w14:paraId="00000067">
      <w:pPr>
        <w:numPr>
          <w:ilvl w:val="0"/>
          <w:numId w:val="3"/>
        </w:numPr>
        <w:spacing w:line="276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Verantwoording afleggen aan de ALV wanneer daarom gevraagd wordt.</w:t>
      </w:r>
    </w:p>
    <w:p w:rsidR="00000000" w:rsidDel="00000000" w:rsidP="00000000" w:rsidRDefault="00000000" w:rsidRPr="00000000" w14:paraId="00000068">
      <w:pPr>
        <w:numPr>
          <w:ilvl w:val="0"/>
          <w:numId w:val="3"/>
        </w:numPr>
        <w:spacing w:line="276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Ondersteuning bieden aan de auditor waar nodig, mogelijk en gewenst. </w:t>
      </w:r>
    </w:p>
    <w:p w:rsidR="00000000" w:rsidDel="00000000" w:rsidP="00000000" w:rsidRDefault="00000000" w:rsidRPr="00000000" w14:paraId="00000069">
      <w:pPr>
        <w:spacing w:line="276" w:lineRule="auto"/>
        <w:rPr/>
      </w:pPr>
      <w:r w:rsidDel="00000000" w:rsidR="00000000" w:rsidRPr="00000000">
        <w:rPr>
          <w:rtl w:val="0"/>
        </w:rPr>
        <w:tab/>
        <w:t xml:space="preserve">3.6 </w:t>
        <w:tab/>
        <w:t xml:space="preserve">Indien er geen commissievoorzitter is aangewezen zullen de taken en</w:t>
        <w:tab/>
        <w:tab/>
        <w:tab/>
        <w:t xml:space="preserve">verantwoordelijkheden van de commissievoorzitter bij de auditor vallen.</w:t>
      </w:r>
    </w:p>
    <w:p w:rsidR="00000000" w:rsidDel="00000000" w:rsidP="00000000" w:rsidRDefault="00000000" w:rsidRPr="00000000" w14:paraId="0000006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Style w:val="Heading1"/>
        <w:spacing w:line="276" w:lineRule="auto"/>
        <w:rPr>
          <w:b w:val="1"/>
        </w:rPr>
      </w:pPr>
      <w:bookmarkStart w:colFirst="0" w:colLast="0" w:name="_d2w0l9jrfaum" w:id="6"/>
      <w:bookmarkEnd w:id="6"/>
      <w:r w:rsidDel="00000000" w:rsidR="00000000" w:rsidRPr="00000000">
        <w:rPr>
          <w:b w:val="1"/>
          <w:rtl w:val="0"/>
        </w:rPr>
        <w:t xml:space="preserve">Hoofdstuk 3: Raad van Advies</w:t>
      </w:r>
    </w:p>
    <w:p w:rsidR="00000000" w:rsidDel="00000000" w:rsidP="00000000" w:rsidRDefault="00000000" w:rsidRPr="00000000" w14:paraId="0000006C">
      <w:pPr>
        <w:pStyle w:val="Heading2"/>
        <w:spacing w:line="276" w:lineRule="auto"/>
        <w:rPr/>
      </w:pPr>
      <w:bookmarkStart w:colFirst="0" w:colLast="0" w:name="_9tns39w8hp6w" w:id="7"/>
      <w:bookmarkEnd w:id="7"/>
      <w:r w:rsidDel="00000000" w:rsidR="00000000" w:rsidRPr="00000000">
        <w:rPr>
          <w:rtl w:val="0"/>
        </w:rPr>
        <w:t xml:space="preserve">Artikel 4. Raad van advies algemeen</w:t>
      </w:r>
    </w:p>
    <w:p w:rsidR="00000000" w:rsidDel="00000000" w:rsidP="00000000" w:rsidRDefault="00000000" w:rsidRPr="00000000" w14:paraId="0000006D">
      <w:pPr>
        <w:spacing w:line="276" w:lineRule="auto"/>
        <w:rPr/>
      </w:pPr>
      <w:r w:rsidDel="00000000" w:rsidR="00000000" w:rsidRPr="00000000">
        <w:rPr>
          <w:rtl w:val="0"/>
        </w:rPr>
        <w:tab/>
        <w:t xml:space="preserve">4.1</w:t>
        <w:tab/>
        <w:t xml:space="preserve">Sapientia Ludenda kent een raad van advies.</w:t>
      </w:r>
    </w:p>
    <w:p w:rsidR="00000000" w:rsidDel="00000000" w:rsidP="00000000" w:rsidRDefault="00000000" w:rsidRPr="00000000" w14:paraId="0000006E">
      <w:pPr>
        <w:spacing w:line="276" w:lineRule="auto"/>
        <w:ind w:firstLine="720"/>
        <w:rPr/>
      </w:pPr>
      <w:r w:rsidDel="00000000" w:rsidR="00000000" w:rsidRPr="00000000">
        <w:rPr>
          <w:rtl w:val="0"/>
        </w:rPr>
        <w:t xml:space="preserve">4.2</w:t>
        <w:tab/>
        <w:t xml:space="preserve">De raad van advies bestaat in beginsel uit minimaal 3 leden.</w:t>
      </w:r>
    </w:p>
    <w:p w:rsidR="00000000" w:rsidDel="00000000" w:rsidP="00000000" w:rsidRDefault="00000000" w:rsidRPr="00000000" w14:paraId="0000006F">
      <w:pPr>
        <w:spacing w:line="276" w:lineRule="auto"/>
        <w:rPr/>
      </w:pPr>
      <w:r w:rsidDel="00000000" w:rsidR="00000000" w:rsidRPr="00000000">
        <w:rPr>
          <w:rtl w:val="0"/>
        </w:rPr>
        <w:tab/>
        <w:t xml:space="preserve">4.3</w:t>
        <w:tab/>
        <w:t xml:space="preserve">De taak van de raad van advies bestaat uit het uitoefenen van controle over</w:t>
        <w:tab/>
        <w:tab/>
        <w:t xml:space="preserve">het bestuur in de ruimste zin van het woord, alsmede het gevraagd- en</w:t>
        <w:tab/>
        <w:tab/>
        <w:tab/>
        <w:t xml:space="preserve">ongevraagd adviseren van het bestuur en de algemene ledenvergadering.</w:t>
        <w:tab/>
        <w:tab/>
        <w:t xml:space="preserve">Daarnaast zal de raad van advies minimaal twee keer per jaar bijeen komen</w:t>
        <w:tab/>
        <w:tab/>
        <w:t xml:space="preserve">om de stand van zaken binnen de vereniging te bespreken en een rapport </w:t>
        <w:tab/>
        <w:tab/>
        <w:t xml:space="preserve">hiervan te delen met het bestuur.</w:t>
      </w:r>
    </w:p>
    <w:p w:rsidR="00000000" w:rsidDel="00000000" w:rsidP="00000000" w:rsidRDefault="00000000" w:rsidRPr="00000000" w14:paraId="00000070">
      <w:pPr>
        <w:spacing w:line="276" w:lineRule="auto"/>
        <w:rPr/>
      </w:pPr>
      <w:r w:rsidDel="00000000" w:rsidR="00000000" w:rsidRPr="00000000">
        <w:rPr>
          <w:rtl w:val="0"/>
        </w:rPr>
        <w:tab/>
        <w:t xml:space="preserve">4.4</w:t>
        <w:tab/>
        <w:t xml:space="preserve">Het bestuur is verplicht binnen eenentwintig dagen te reageren op schriftelijk</w:t>
        <w:tab/>
        <w:tab/>
        <w:t xml:space="preserve">advies van de raad van advies. Indien het bestuur niet tijdig reageert, kan de </w:t>
        <w:tab/>
        <w:tab/>
        <w:t xml:space="preserve">raad van advies het bestuur verplichten tot het houden van een</w:t>
        <w:tab/>
        <w:tab/>
        <w:tab/>
        <w:tab/>
        <w:t xml:space="preserve">ledenvergadering. </w:t>
      </w:r>
    </w:p>
    <w:p w:rsidR="00000000" w:rsidDel="00000000" w:rsidP="00000000" w:rsidRDefault="00000000" w:rsidRPr="00000000" w14:paraId="00000071">
      <w:pPr>
        <w:spacing w:line="276" w:lineRule="auto"/>
        <w:rPr/>
      </w:pPr>
      <w:r w:rsidDel="00000000" w:rsidR="00000000" w:rsidRPr="00000000">
        <w:rPr>
          <w:rtl w:val="0"/>
        </w:rPr>
        <w:tab/>
        <w:t xml:space="preserve">4.5</w:t>
        <w:tab/>
        <w:t xml:space="preserve">Indien de meerderheid van de leden van de raad van advies van oordeel</w:t>
        <w:tab/>
        <w:tab/>
        <w:tab/>
        <w:t xml:space="preserve">mocht zijn dat een algemene ledenvergadering moet worden gehouden om</w:t>
        <w:tab/>
        <w:tab/>
        <w:t xml:space="preserve">de leden op de hoogte te stellen van de in haar taak gedane bevindingen zal</w:t>
        <w:tab/>
        <w:tab/>
        <w:t xml:space="preserve">zij het bestuur kunnen verzoeken een algemene ledenvergadering te houden.</w:t>
      </w:r>
    </w:p>
    <w:p w:rsidR="00000000" w:rsidDel="00000000" w:rsidP="00000000" w:rsidRDefault="00000000" w:rsidRPr="00000000" w14:paraId="00000072">
      <w:pPr>
        <w:spacing w:line="276" w:lineRule="auto"/>
        <w:ind w:firstLine="720"/>
        <w:rPr/>
      </w:pPr>
      <w:r w:rsidDel="00000000" w:rsidR="00000000" w:rsidRPr="00000000">
        <w:rPr>
          <w:rtl w:val="0"/>
        </w:rPr>
        <w:t xml:space="preserve">4.6</w:t>
        <w:tab/>
        <w:t xml:space="preserve">De leden van de raad van advies worden benoemd door de algemene</w:t>
        <w:tab/>
        <w:tab/>
        <w:tab/>
        <w:t xml:space="preserve">ledenvergadering voor een maximale duur van drie jaar uit een bindende</w:t>
        <w:tab/>
        <w:tab/>
        <w:tab/>
        <w:t xml:space="preserve">voordracht, op te stellen door het bestuur in samenwerking met het orgaan </w:t>
        <w:tab/>
        <w:tab/>
        <w:t xml:space="preserve">in kwestie, aan welke voordracht het bindend karakter kan worden ontnomen</w:t>
        <w:tab/>
        <w:tab/>
        <w:t xml:space="preserve">door een met tenminste twee/derde van de uitgebrachte stemmen genomen</w:t>
        <w:tab/>
        <w:tab/>
        <w:t xml:space="preserve">besluit in een vergadering, waarin ten minste een/vierde van het aantal leden</w:t>
        <w:tab/>
        <w:tab/>
        <w:t xml:space="preserve">aanwezig of vertegenwoordigd is. Indien een zodanig aantal leden niet</w:t>
        <w:tab/>
        <w:tab/>
        <w:tab/>
        <w:t xml:space="preserve">aanwezig of vertegenwoordigd is, zal een nieuwe vergadering worden belegd</w:t>
        <w:tab/>
        <w:tab/>
        <w:t xml:space="preserve">en kunnen besluiten worden genomen ongeacht het aantal aanwezige of</w:t>
        <w:tab/>
        <w:tab/>
        <w:tab/>
        <w:t xml:space="preserve">vertegenwoordigde leden.</w:t>
      </w:r>
    </w:p>
    <w:p w:rsidR="00000000" w:rsidDel="00000000" w:rsidP="00000000" w:rsidRDefault="00000000" w:rsidRPr="00000000" w14:paraId="00000073">
      <w:pPr>
        <w:spacing w:line="276" w:lineRule="auto"/>
        <w:ind w:firstLine="720"/>
        <w:rPr/>
      </w:pPr>
      <w:r w:rsidDel="00000000" w:rsidR="00000000" w:rsidRPr="00000000">
        <w:rPr>
          <w:rtl w:val="0"/>
        </w:rPr>
        <w:t xml:space="preserve">4.7</w:t>
        <w:tab/>
        <w:t xml:space="preserve">Leden van de raad van advies kunnen zijn: </w:t>
      </w:r>
    </w:p>
    <w:p w:rsidR="00000000" w:rsidDel="00000000" w:rsidP="00000000" w:rsidRDefault="00000000" w:rsidRPr="00000000" w14:paraId="00000074">
      <w:pPr>
        <w:numPr>
          <w:ilvl w:val="0"/>
          <w:numId w:val="4"/>
        </w:numPr>
        <w:spacing w:line="276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Personen die ten minste zes maanden onafgebroken een functie in het bestuur hebben gehad. </w:t>
      </w:r>
    </w:p>
    <w:p w:rsidR="00000000" w:rsidDel="00000000" w:rsidP="00000000" w:rsidRDefault="00000000" w:rsidRPr="00000000" w14:paraId="00000075">
      <w:pPr>
        <w:numPr>
          <w:ilvl w:val="0"/>
          <w:numId w:val="4"/>
        </w:numPr>
        <w:spacing w:line="276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Ereleden.</w:t>
      </w:r>
    </w:p>
    <w:p w:rsidR="00000000" w:rsidDel="00000000" w:rsidP="00000000" w:rsidRDefault="00000000" w:rsidRPr="00000000" w14:paraId="00000076">
      <w:pPr>
        <w:numPr>
          <w:ilvl w:val="0"/>
          <w:numId w:val="4"/>
        </w:numPr>
        <w:spacing w:line="276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Leden van het huidige bestuur zijn uitgesloten van lidmaatschap van de raad van advies. </w:t>
      </w:r>
    </w:p>
    <w:p w:rsidR="00000000" w:rsidDel="00000000" w:rsidP="00000000" w:rsidRDefault="00000000" w:rsidRPr="00000000" w14:paraId="00000077">
      <w:pPr>
        <w:spacing w:line="276" w:lineRule="auto"/>
        <w:rPr/>
      </w:pPr>
      <w:r w:rsidDel="00000000" w:rsidR="00000000" w:rsidRPr="00000000">
        <w:rPr>
          <w:rtl w:val="0"/>
        </w:rPr>
        <w:tab/>
        <w:t xml:space="preserve">4.8</w:t>
        <w:tab/>
        <w:t xml:space="preserve">Het lidmaatschap van de raad van advies eindigt door: </w:t>
      </w:r>
    </w:p>
    <w:p w:rsidR="00000000" w:rsidDel="00000000" w:rsidP="00000000" w:rsidRDefault="00000000" w:rsidRPr="00000000" w14:paraId="00000078">
      <w:pPr>
        <w:numPr>
          <w:ilvl w:val="0"/>
          <w:numId w:val="2"/>
        </w:numPr>
        <w:spacing w:line="276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Het neerleggen van de functie.</w:t>
      </w:r>
    </w:p>
    <w:p w:rsidR="00000000" w:rsidDel="00000000" w:rsidP="00000000" w:rsidRDefault="00000000" w:rsidRPr="00000000" w14:paraId="00000079">
      <w:pPr>
        <w:numPr>
          <w:ilvl w:val="0"/>
          <w:numId w:val="2"/>
        </w:numPr>
        <w:spacing w:line="276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Het einde van lidmaatschap of schorsing.</w:t>
      </w:r>
    </w:p>
    <w:p w:rsidR="00000000" w:rsidDel="00000000" w:rsidP="00000000" w:rsidRDefault="00000000" w:rsidRPr="00000000" w14:paraId="0000007A">
      <w:pPr>
        <w:numPr>
          <w:ilvl w:val="0"/>
          <w:numId w:val="2"/>
        </w:numPr>
        <w:spacing w:line="276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Drie jaar lid te zijn van de raad van advies. 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Style w:val="Heading1"/>
        <w:rPr>
          <w:b w:val="1"/>
        </w:rPr>
      </w:pPr>
      <w:bookmarkStart w:colFirst="0" w:colLast="0" w:name="_tsqcnub2fkkp" w:id="8"/>
      <w:bookmarkEnd w:id="8"/>
      <w:r w:rsidDel="00000000" w:rsidR="00000000" w:rsidRPr="00000000">
        <w:rPr>
          <w:b w:val="1"/>
          <w:rtl w:val="0"/>
        </w:rPr>
        <w:t xml:space="preserve">Hoofdstuk 4: gedragscode bestuur</w:t>
      </w:r>
    </w:p>
    <w:p w:rsidR="00000000" w:rsidDel="00000000" w:rsidP="00000000" w:rsidRDefault="00000000" w:rsidRPr="00000000" w14:paraId="0000007E">
      <w:pPr>
        <w:pStyle w:val="Heading2"/>
        <w:rPr/>
      </w:pPr>
      <w:bookmarkStart w:colFirst="0" w:colLast="0" w:name="_5zd9njxhxvpk" w:id="9"/>
      <w:bookmarkEnd w:id="9"/>
      <w:r w:rsidDel="00000000" w:rsidR="00000000" w:rsidRPr="00000000">
        <w:rPr>
          <w:rtl w:val="0"/>
        </w:rPr>
        <w:t xml:space="preserve">Artikel 5. Geldigheid gedragscode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  <w:tab/>
        <w:t xml:space="preserve">5.1 </w:t>
        <w:tab/>
        <w:t xml:space="preserve">De bestuursleden zijn </w:t>
      </w:r>
      <w:r w:rsidDel="00000000" w:rsidR="00000000" w:rsidRPr="00000000">
        <w:rPr>
          <w:rtl w:val="0"/>
        </w:rPr>
        <w:t xml:space="preserve">in functie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wanneer zij op een door Sapi georganiseerd</w:t>
        <w:tab/>
        <w:tab/>
        <w:t xml:space="preserve">evenement zijn. 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  <w:tab/>
        <w:t xml:space="preserve">5.2</w:t>
        <w:tab/>
        <w:t xml:space="preserve">De bestuursleden zijn </w:t>
      </w:r>
      <w:r w:rsidDel="00000000" w:rsidR="00000000" w:rsidRPr="00000000">
        <w:rPr>
          <w:rtl w:val="0"/>
        </w:rPr>
        <w:t xml:space="preserve">in functie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wanneer zij herkenbaar zijn als bestuurslid</w:t>
        <w:tab/>
        <w:tab/>
        <w:t xml:space="preserve">door specifieke Sapi-kleding. 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ab/>
        <w:t xml:space="preserve">5.3</w:t>
        <w:tab/>
        <w:t xml:space="preserve">De bestuursleden zijn</w:t>
      </w:r>
      <w:r w:rsidDel="00000000" w:rsidR="00000000" w:rsidRPr="00000000">
        <w:rPr>
          <w:rtl w:val="0"/>
        </w:rPr>
        <w:t xml:space="preserve"> in functie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wanneer zij Sapi representeren door als</w:t>
        <w:tab/>
        <w:tab/>
        <w:tab/>
        <w:t xml:space="preserve">bestuurslid aan een door een andere partij georganiseerd evenement of</w:t>
        <w:tab/>
        <w:tab/>
        <w:tab/>
        <w:t xml:space="preserve">vergadering participeren.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Style w:val="Heading2"/>
        <w:rPr/>
      </w:pPr>
      <w:bookmarkStart w:colFirst="0" w:colLast="0" w:name="_5xe4p6gbr0uo" w:id="10"/>
      <w:bookmarkEnd w:id="10"/>
      <w:r w:rsidDel="00000000" w:rsidR="00000000" w:rsidRPr="00000000">
        <w:rPr>
          <w:rtl w:val="0"/>
        </w:rPr>
        <w:t xml:space="preserve">Artikel 6. Gedragsregels voor bestuursleden in functie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  <w:tab/>
        <w:t xml:space="preserve">6.1</w:t>
        <w:tab/>
        <w:t xml:space="preserve">Het bestuur dient onder geen enkele voorwaarden harddrugs te gebruiken of</w:t>
        <w:tab/>
        <w:tab/>
        <w:t xml:space="preserve">openlijk in het bezit zijn hiervan.</w:t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  <w:tab/>
        <w:t xml:space="preserve">6.2</w:t>
        <w:tab/>
        <w:t xml:space="preserve">Het bestuur dient zich op een respectabele en vriendelijke manier te</w:t>
        <w:tab/>
        <w:tab/>
        <w:tab/>
        <w:t xml:space="preserve">gedragen tegenover de leden en andere betrokken partijen, zoals sponsoren </w:t>
        <w:tab/>
        <w:tab/>
        <w:t xml:space="preserve">of andere besturen.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Style w:val="Heading2"/>
        <w:rPr/>
      </w:pPr>
      <w:bookmarkStart w:colFirst="0" w:colLast="0" w:name="_mscp95tbwfgk" w:id="11"/>
      <w:bookmarkEnd w:id="11"/>
      <w:r w:rsidDel="00000000" w:rsidR="00000000" w:rsidRPr="00000000">
        <w:rPr>
          <w:rtl w:val="0"/>
        </w:rPr>
        <w:t xml:space="preserve">Artikel 7. Gedragsrichtlijnen voor bestuursleden in functie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  <w:tab/>
        <w:t xml:space="preserve">7.1</w:t>
        <w:tab/>
        <w:t xml:space="preserve">Van de bestuursleden wordt verwacht dat deze van begin tot eind bij de</w:t>
        <w:tab/>
        <w:tab/>
        <w:t xml:space="preserve"> </w:t>
        <w:tab/>
        <w:t xml:space="preserve">evenementen en borrels aanwezig zijn.</w:t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  <w:tab/>
        <w:t xml:space="preserve">7.2</w:t>
        <w:tab/>
        <w:t xml:space="preserve">Van de bestuursleden wordt verwacht dat deze voor leden én niet leden</w:t>
        <w:tab/>
        <w:tab/>
        <w:tab/>
        <w:t xml:space="preserve">beschikbaar zijn voor vragen en/of opmerkingen.</w:t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Style w:val="Heading2"/>
        <w:rPr/>
      </w:pPr>
      <w:bookmarkStart w:colFirst="0" w:colLast="0" w:name="_2270vrmm9pxx" w:id="12"/>
      <w:bookmarkEnd w:id="12"/>
      <w:r w:rsidDel="00000000" w:rsidR="00000000" w:rsidRPr="00000000">
        <w:rPr>
          <w:rtl w:val="0"/>
        </w:rPr>
        <w:t xml:space="preserve">Artikel 8. Gedragsrichtlijnen voor bestuursleden buiten functie</w:t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  <w:tab/>
        <w:t xml:space="preserve">8.1</w:t>
        <w:tab/>
        <w:t xml:space="preserve">Het bestuur is ook</w:t>
      </w:r>
      <w:r w:rsidDel="00000000" w:rsidR="00000000" w:rsidRPr="00000000">
        <w:rPr>
          <w:rtl w:val="0"/>
        </w:rPr>
        <w:t xml:space="preserve"> buiten functie</w:t>
      </w:r>
      <w:r w:rsidDel="00000000" w:rsidR="00000000" w:rsidRPr="00000000">
        <w:rPr>
          <w:rtl w:val="0"/>
        </w:rPr>
        <w:t xml:space="preserve"> om redelijkerwijs beschikbaar voor</w:t>
        <w:tab/>
        <w:tab/>
        <w:tab/>
        <w:t xml:space="preserve">vragen en opmerkingen van leden of andere betrokken partijen.</w:t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  <w:tab/>
        <w:t xml:space="preserve">8.2</w:t>
        <w:tab/>
        <w:t xml:space="preserve">Het bestuur probeert ook </w:t>
      </w:r>
      <w:r w:rsidDel="00000000" w:rsidR="00000000" w:rsidRPr="00000000">
        <w:rPr>
          <w:rtl w:val="0"/>
        </w:rPr>
        <w:t xml:space="preserve">buiten de functie</w:t>
      </w:r>
      <w:r w:rsidDel="00000000" w:rsidR="00000000" w:rsidRPr="00000000">
        <w:rPr>
          <w:rtl w:val="0"/>
        </w:rPr>
        <w:t xml:space="preserve"> om nuttig sociale contacten te</w:t>
        <w:tab/>
        <w:tab/>
        <w:tab/>
        <w:t xml:space="preserve">onderhouden, zoals een goede relatie met de docenten en de universiteit zelf.</w:t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footerReference r:id="rId9" w:type="first"/>
      <w:pgSz w:h="16834" w:w="11909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3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4"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/>
  </w:style>
  <w:style w:type="paragraph" w:styleId="Heading2">
    <w:name w:val="heading 2"/>
    <w:basedOn w:val="Normal"/>
    <w:next w:val="Normal"/>
    <w:pPr>
      <w:keepNext w:val="1"/>
      <w:keepLines w:val="1"/>
    </w:pPr>
    <w:rPr/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